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89B" w:rsidRDefault="0070689B" w:rsidP="0070689B">
      <w:pPr>
        <w:jc w:val="center"/>
        <w:rPr>
          <w:rFonts w:cs="Traditional Arabic"/>
          <w:sz w:val="29"/>
          <w:szCs w:val="29"/>
        </w:rPr>
      </w:pPr>
      <w:r>
        <w:rPr>
          <w:rFonts w:cs="Traditional Arabic"/>
          <w:sz w:val="29"/>
          <w:szCs w:val="29"/>
          <w:rtl/>
        </w:rPr>
        <w:t>بسم الله الرحمن الرحيم</w:t>
      </w:r>
    </w:p>
    <w:p w:rsidR="0070689B" w:rsidRDefault="0070689B" w:rsidP="0070689B">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70689B" w:rsidRDefault="0070689B" w:rsidP="0070689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70689B" w:rsidRDefault="0070689B" w:rsidP="0070689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70689B" w:rsidRDefault="0070689B" w:rsidP="0070689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70689B" w:rsidRDefault="0070689B" w:rsidP="0070689B">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70689B" w:rsidRDefault="0070689B" w:rsidP="0070689B">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70689B" w:rsidRDefault="0070689B" w:rsidP="0070689B">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70689B" w:rsidRDefault="0070689B" w:rsidP="0070689B">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70689B" w:rsidRDefault="0070689B" w:rsidP="0070689B">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70689B" w:rsidRDefault="0070689B" w:rsidP="0070689B">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70689B" w:rsidRDefault="0070689B" w:rsidP="0070689B">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70689B" w:rsidRDefault="0070689B" w:rsidP="0070689B">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70689B" w:rsidRDefault="0070689B" w:rsidP="0070689B">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70689B" w:rsidRDefault="0070689B" w:rsidP="0070689B">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70689B" w:rsidRDefault="0070689B" w:rsidP="0070689B">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70689B" w:rsidRDefault="0070689B" w:rsidP="0070689B">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70689B" w:rsidRDefault="0070689B" w:rsidP="0070689B">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70689B" w:rsidRDefault="0070689B" w:rsidP="0070689B">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70689B" w:rsidRDefault="0070689B" w:rsidP="0070689B">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70689B" w:rsidRDefault="0070689B" w:rsidP="0070689B">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70689B" w:rsidRDefault="0070689B" w:rsidP="0070689B">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70689B" w:rsidRDefault="0070689B" w:rsidP="0070689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70689B" w:rsidRDefault="0070689B" w:rsidP="0070689B">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70689B" w:rsidRDefault="0070689B" w:rsidP="0070689B">
      <w:pPr>
        <w:jc w:val="center"/>
        <w:rPr>
          <w:rFonts w:cs="Traditional Arabic"/>
          <w:sz w:val="29"/>
          <w:szCs w:val="29"/>
          <w:rtl/>
        </w:rPr>
      </w:pPr>
      <w:r>
        <w:rPr>
          <w:rFonts w:cs="Traditional Arabic"/>
          <w:sz w:val="29"/>
          <w:szCs w:val="29"/>
          <w:rtl/>
        </w:rPr>
        <w:t>والله يحفظك يرعاك.</w:t>
      </w:r>
    </w:p>
    <w:p w:rsidR="0070689B" w:rsidRDefault="0070689B" w:rsidP="0070689B">
      <w:pPr>
        <w:jc w:val="center"/>
        <w:rPr>
          <w:rFonts w:cs="Traditional Arabic"/>
          <w:sz w:val="29"/>
          <w:szCs w:val="29"/>
          <w:rtl/>
        </w:rPr>
      </w:pPr>
    </w:p>
    <w:p w:rsidR="0070689B" w:rsidRDefault="0070689B" w:rsidP="0070689B">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70689B" w:rsidRDefault="0070689B" w:rsidP="0070689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70689B" w:rsidRPr="0070689B" w:rsidRDefault="0070689B" w:rsidP="0070689B">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AD38CE">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D67106" w:rsidRDefault="00F16CD8" w:rsidP="00AD38CE">
      <w:pPr>
        <w:jc w:val="lowKashida"/>
        <w:rPr>
          <w:rFonts w:ascii="Traditional Arabic" w:hAnsi="Traditional Arabic" w:cs="Traditional Arabic"/>
          <w:sz w:val="32"/>
          <w:szCs w:val="32"/>
          <w:rtl/>
        </w:rPr>
      </w:pPr>
      <w:r>
        <w:rPr>
          <w:rFonts w:ascii="Traditional Arabic" w:hAnsi="Traditional Arabic" w:cs="Traditional Arabic" w:hint="cs"/>
          <w:sz w:val="32"/>
          <w:szCs w:val="32"/>
          <w:rtl/>
        </w:rPr>
        <w:t>أقر أنا العبد الفقير لعفو ربي: _____</w:t>
      </w:r>
      <w:r w:rsidR="00D67106">
        <w:rPr>
          <w:rFonts w:ascii="Traditional Arabic" w:hAnsi="Traditional Arabic" w:cs="Traditional Arabic" w:hint="cs"/>
          <w:sz w:val="32"/>
          <w:szCs w:val="32"/>
          <w:rtl/>
        </w:rPr>
        <w:t>_____</w:t>
      </w:r>
      <w:r>
        <w:rPr>
          <w:rFonts w:ascii="Traditional Arabic" w:hAnsi="Traditional Arabic" w:cs="Traditional Arabic" w:hint="cs"/>
          <w:sz w:val="32"/>
          <w:szCs w:val="32"/>
          <w:rtl/>
        </w:rPr>
        <w:t>_____</w:t>
      </w:r>
      <w:r w:rsidR="00D67106">
        <w:rPr>
          <w:rFonts w:ascii="Traditional Arabic" w:hAnsi="Traditional Arabic" w:cs="Traditional Arabic" w:hint="cs"/>
          <w:sz w:val="32"/>
          <w:szCs w:val="32"/>
          <w:rtl/>
        </w:rPr>
        <w:t>____</w:t>
      </w:r>
      <w:r>
        <w:rPr>
          <w:rFonts w:ascii="Traditional Arabic" w:hAnsi="Traditional Arabic" w:cs="Traditional Arabic" w:hint="cs"/>
          <w:sz w:val="32"/>
          <w:szCs w:val="32"/>
          <w:rtl/>
        </w:rPr>
        <w:t>____________</w:t>
      </w:r>
      <w:r w:rsidR="00D6710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سعودي الجنسية</w:t>
      </w:r>
      <w:r w:rsidR="00D6710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بموجب السجل المدني رقم</w:t>
      </w:r>
      <w:r w:rsidR="00D6710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00D67106">
        <w:rPr>
          <w:rFonts w:ascii="Traditional Arabic" w:hAnsi="Traditional Arabic" w:cs="Traditional Arabic" w:hint="cs"/>
          <w:sz w:val="32"/>
          <w:szCs w:val="32"/>
          <w:rtl/>
        </w:rPr>
        <w:t>______________</w:t>
      </w:r>
      <w:r>
        <w:rPr>
          <w:rFonts w:ascii="Traditional Arabic" w:hAnsi="Traditional Arabic" w:cs="Traditional Arabic" w:hint="cs"/>
          <w:sz w:val="32"/>
          <w:szCs w:val="32"/>
          <w:rtl/>
        </w:rPr>
        <w:t>) أن من الجاري في ملكي وتحت تصرفي المبلغ المالي المودع في مصرف: __</w:t>
      </w:r>
      <w:r w:rsidR="00D67106">
        <w:rPr>
          <w:rFonts w:ascii="Traditional Arabic" w:hAnsi="Traditional Arabic" w:cs="Traditional Arabic" w:hint="cs"/>
          <w:sz w:val="32"/>
          <w:szCs w:val="32"/>
          <w:rtl/>
        </w:rPr>
        <w:t>____</w:t>
      </w:r>
      <w:r>
        <w:rPr>
          <w:rFonts w:ascii="Traditional Arabic" w:hAnsi="Traditional Arabic" w:cs="Traditional Arabic" w:hint="cs"/>
          <w:sz w:val="32"/>
          <w:szCs w:val="32"/>
          <w:rtl/>
        </w:rPr>
        <w:t>________ في حساب رقم: (______________________________)،</w:t>
      </w:r>
    </w:p>
    <w:p w:rsidR="00F16CD8" w:rsidRDefault="00F16CD8" w:rsidP="00AD38CE">
      <w:pPr>
        <w:jc w:val="lowKashida"/>
        <w:rPr>
          <w:rFonts w:ascii="TheSans" w:eastAsia="Calibri" w:hAnsi="TheSans" w:cs="TheSans"/>
          <w:sz w:val="34"/>
          <w:szCs w:val="34"/>
          <w:lang w:eastAsia="en-US"/>
        </w:rPr>
      </w:pPr>
      <w:r>
        <w:rPr>
          <w:rFonts w:ascii="Traditional Arabic" w:hAnsi="Traditional Arabic" w:cs="Traditional Arabic" w:hint="cs"/>
          <w:sz w:val="32"/>
          <w:szCs w:val="32"/>
          <w:rtl/>
        </w:rPr>
        <w:t>ويبلغ: (_______________) ريالاً.</w:t>
      </w:r>
    </w:p>
    <w:p w:rsidR="002047B6" w:rsidRPr="00091CB1" w:rsidRDefault="00375540" w:rsidP="00AD38CE">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AD38C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AD38CE">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AD38CE">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AD38CE">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051704" w:rsidRDefault="00281FC3" w:rsidP="00AD38CE">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051704" w:rsidRPr="00051704" w:rsidRDefault="00051704" w:rsidP="00AD38CE">
      <w:pPr>
        <w:pStyle w:val="a3"/>
        <w:numPr>
          <w:ilvl w:val="0"/>
          <w:numId w:val="15"/>
        </w:numPr>
        <w:rPr>
          <w:rFonts w:ascii="Traditional Arabic" w:hAnsi="Traditional Arabic"/>
          <w:sz w:val="32"/>
          <w:szCs w:val="32"/>
          <w:rtl/>
        </w:rPr>
      </w:pPr>
      <w:r w:rsidRPr="00051704">
        <w:rPr>
          <w:rFonts w:ascii="Traditional Arabic" w:hAnsi="Traditional Arabic"/>
          <w:sz w:val="32"/>
          <w:szCs w:val="32"/>
          <w:rtl/>
        </w:rPr>
        <w:t>يصرف الباقي على المحتاجين من أولادي وأحفادي ذكوراً أو إناثاً</w:t>
      </w:r>
      <w:r>
        <w:rPr>
          <w:rFonts w:ascii="Traditional Arabic" w:hAnsi="Traditional Arabic" w:hint="cs"/>
          <w:sz w:val="32"/>
          <w:szCs w:val="32"/>
          <w:rtl/>
        </w:rPr>
        <w:t>،</w:t>
      </w:r>
      <w:r w:rsidRPr="00051704">
        <w:rPr>
          <w:rFonts w:ascii="Traditional Arabic" w:hAnsi="Traditional Arabic"/>
          <w:sz w:val="32"/>
          <w:szCs w:val="32"/>
          <w:rtl/>
        </w:rPr>
        <w:t xml:space="preserve"> سواء كان</w:t>
      </w:r>
      <w:r>
        <w:rPr>
          <w:rFonts w:ascii="Traditional Arabic" w:hAnsi="Traditional Arabic" w:hint="cs"/>
          <w:sz w:val="32"/>
          <w:szCs w:val="32"/>
          <w:rtl/>
        </w:rPr>
        <w:t>وا</w:t>
      </w:r>
      <w:r w:rsidRPr="00051704">
        <w:rPr>
          <w:rFonts w:ascii="Traditional Arabic" w:hAnsi="Traditional Arabic"/>
          <w:sz w:val="32"/>
          <w:szCs w:val="32"/>
          <w:rtl/>
        </w:rPr>
        <w:t xml:space="preserve"> من أولاد الذكور أو أولاد الإناث، وما تناسل منهم، يعطى الواحد منهم مقدار ما يسد حاجته الأساسية من تعليمٍ ومأكلٍ ومشربٍ ومسكنٍ وعلاجٍ وغيرها</w:t>
      </w:r>
      <w:r>
        <w:rPr>
          <w:rFonts w:ascii="Traditional Arabic" w:hAnsi="Traditional Arabic" w:hint="cs"/>
          <w:sz w:val="32"/>
          <w:szCs w:val="32"/>
          <w:rtl/>
        </w:rPr>
        <w:t>،</w:t>
      </w:r>
      <w:r w:rsidRPr="00051704">
        <w:rPr>
          <w:rFonts w:ascii="Traditional Arabic" w:hAnsi="Traditional Arabic"/>
          <w:sz w:val="32"/>
          <w:szCs w:val="32"/>
          <w:rtl/>
        </w:rPr>
        <w:t xml:space="preserve"> مما تدعو له الحاجة في حينه</w:t>
      </w:r>
      <w:r>
        <w:rPr>
          <w:rFonts w:ascii="Traditional Arabic" w:hAnsi="Traditional Arabic" w:hint="cs"/>
          <w:sz w:val="32"/>
          <w:szCs w:val="32"/>
          <w:rtl/>
        </w:rPr>
        <w:t>،</w:t>
      </w:r>
      <w:r w:rsidRPr="00051704">
        <w:rPr>
          <w:rFonts w:ascii="Traditional Arabic" w:hAnsi="Traditional Arabic"/>
          <w:sz w:val="32"/>
          <w:szCs w:val="32"/>
          <w:rtl/>
        </w:rPr>
        <w:t xml:space="preserve"> وما يغنيه عن السؤال، ويُبدأ بالمستحق للزكاة والأكثر حاجةً, وفي حل انقطاع الذرية</w:t>
      </w:r>
      <w:r>
        <w:rPr>
          <w:rFonts w:ascii="Traditional Arabic" w:hAnsi="Traditional Arabic" w:hint="cs"/>
          <w:sz w:val="32"/>
          <w:szCs w:val="32"/>
          <w:rtl/>
        </w:rPr>
        <w:t xml:space="preserve"> </w:t>
      </w:r>
      <w:r w:rsidRPr="00051704">
        <w:rPr>
          <w:rFonts w:ascii="Traditional Arabic" w:hAnsi="Traditional Arabic"/>
          <w:sz w:val="32"/>
          <w:szCs w:val="32"/>
          <w:rtl/>
        </w:rPr>
        <w:t>-لا قدر الله-</w:t>
      </w:r>
      <w:r>
        <w:rPr>
          <w:rFonts w:ascii="Traditional Arabic" w:hAnsi="Traditional Arabic" w:hint="cs"/>
          <w:sz w:val="32"/>
          <w:szCs w:val="32"/>
          <w:rtl/>
        </w:rPr>
        <w:t xml:space="preserve"> </w:t>
      </w:r>
      <w:r w:rsidRPr="00051704">
        <w:rPr>
          <w:rFonts w:ascii="Traditional Arabic" w:hAnsi="Traditional Arabic"/>
          <w:sz w:val="32"/>
          <w:szCs w:val="32"/>
          <w:rtl/>
        </w:rPr>
        <w:t xml:space="preserve">يصرف الباقي في أوجه البر المتنوعة، حسب ما يراه النظار، على أن يُقدم منها ما قدمه الله ورسوله </w:t>
      </w:r>
      <w:r w:rsidRPr="00051704">
        <w:rPr>
          <w:rFonts w:ascii="Traditional Arabic" w:hAnsi="Traditional Arabic"/>
          <w:sz w:val="32"/>
          <w:szCs w:val="32"/>
        </w:rPr>
        <w:sym w:font="AGA Arabesque" w:char="0072"/>
      </w:r>
      <w:r w:rsidRPr="00051704">
        <w:rPr>
          <w:rFonts w:ascii="Traditional Arabic" w:hAnsi="Traditional Arabic" w:hint="eastAsia"/>
          <w:sz w:val="32"/>
          <w:szCs w:val="32"/>
          <w:rtl/>
        </w:rPr>
        <w:t>،</w:t>
      </w:r>
      <w:r w:rsidRPr="00051704">
        <w:rPr>
          <w:rFonts w:ascii="Traditional Arabic" w:hAnsi="Traditional Arabic"/>
          <w:sz w:val="32"/>
          <w:szCs w:val="32"/>
          <w:rtl/>
        </w:rPr>
        <w:t xml:space="preserve"> </w:t>
      </w:r>
      <w:r w:rsidRPr="00051704">
        <w:rPr>
          <w:rFonts w:ascii="Traditional Arabic" w:hAnsi="Traditional Arabic" w:hint="eastAsia"/>
          <w:sz w:val="32"/>
          <w:szCs w:val="32"/>
          <w:rtl/>
        </w:rPr>
        <w:t>و</w:t>
      </w:r>
      <w:r w:rsidRPr="00051704">
        <w:rPr>
          <w:rFonts w:ascii="Traditional Arabic" w:hAnsi="Traditional Arabic"/>
          <w:sz w:val="32"/>
          <w:szCs w:val="32"/>
          <w:rtl/>
        </w:rPr>
        <w:t>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raditional Arabic" w:hAnsi="Traditional Arabic" w:hint="cs"/>
          <w:sz w:val="32"/>
          <w:szCs w:val="32"/>
          <w:rtl/>
        </w:rPr>
        <w:t xml:space="preserve">، </w:t>
      </w:r>
      <w:r w:rsidRPr="00051704">
        <w:rPr>
          <w:rFonts w:ascii="Traditional Arabic" w:hAnsi="Traditional Arabic"/>
          <w:sz w:val="32"/>
          <w:szCs w:val="32"/>
          <w:rtl/>
        </w:rPr>
        <w:t>كأزمنة النكبات والفواجع.</w:t>
      </w:r>
    </w:p>
    <w:p w:rsidR="006D58A7" w:rsidRPr="00091CB1" w:rsidRDefault="00176388" w:rsidP="00AD38CE">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AD38C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AD38C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AD38C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AD38C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375540" w:rsidRPr="00091CB1" w:rsidRDefault="00375540" w:rsidP="0037554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375540" w:rsidRPr="00375540" w:rsidRDefault="00375540" w:rsidP="0037554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375540">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375540">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375540">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AD38CE">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AD38CE">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AD38CE">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AD38CE">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AD38CE">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AD38CE">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AD38C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AD38C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AD38C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AD38C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AD38CE">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AD38CE">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375540" w:rsidRDefault="00176388" w:rsidP="00375540">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375540">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AD38C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AD38CE">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AD38CE">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AD38C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AD38CE">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E16BEA" w:rsidRDefault="00E16BEA" w:rsidP="00AD38CE">
      <w:pPr>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الحادي عشر:</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يحق لمجلس النظارة وبموافقة ما لا يقل عن ثلثي أعضاء المجلس إضافة صلاحيات له لم ترد في الصك، بشرط تحقيق مصلحة الوقف بما لا يعارض نص الواقف، وكذلك التعديل على هذه الوثيقة، وذلك لما هو في مصلحة الوقف لا في إلغائه أو تعطيله.</w:t>
      </w:r>
    </w:p>
    <w:p w:rsidR="00E16BEA" w:rsidRDefault="00E16BEA" w:rsidP="00AD38CE">
      <w:pPr>
        <w:rPr>
          <w:rFonts w:ascii="Traditional Arabic" w:hAnsi="Traditional Arabic" w:cs="Traditional Arabic"/>
          <w:sz w:val="34"/>
          <w:szCs w:val="34"/>
          <w:rtl/>
        </w:rPr>
      </w:pPr>
      <w:r>
        <w:rPr>
          <w:rFonts w:ascii="Traditional Arabic" w:hAnsi="Traditional Arabic" w:cs="Traditional Arabic" w:hint="cs"/>
          <w:b/>
          <w:bCs/>
          <w:sz w:val="32"/>
          <w:szCs w:val="32"/>
          <w:u w:val="single"/>
          <w:rtl/>
        </w:rPr>
        <w:t>الثاني عشر:</w:t>
      </w:r>
      <w:r>
        <w:rPr>
          <w:rFonts w:ascii="Traditional Arabic" w:hAnsi="Traditional Arabic" w:cs="Traditional Arabic" w:hint="cs"/>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 وذلك بما يحقق مصالح الوقف, كما لهم الاستعانة بأهل الخير والصلاح والخبرة في ذلك للاستفادة منهم.</w:t>
      </w:r>
    </w:p>
    <w:p w:rsidR="00E16BEA" w:rsidRDefault="00E16BEA" w:rsidP="00AD38CE">
      <w:pPr>
        <w:jc w:val="both"/>
        <w:rPr>
          <w:rFonts w:ascii="Traditional Arabic" w:hAnsi="Traditional Arabic" w:cs="Traditional Arabic"/>
          <w:sz w:val="34"/>
          <w:szCs w:val="34"/>
        </w:rPr>
      </w:pPr>
      <w:r>
        <w:rPr>
          <w:rFonts w:ascii="Traditional Arabic" w:hAnsi="Traditional Arabic" w:cs="Traditional Arabic" w:hint="cs"/>
          <w:b/>
          <w:bCs/>
          <w:sz w:val="32"/>
          <w:szCs w:val="32"/>
          <w:u w:val="single"/>
          <w:rtl/>
        </w:rPr>
        <w:t>الثالث عشر:</w:t>
      </w:r>
      <w:r>
        <w:rPr>
          <w:rFonts w:ascii="Traditional Arabic" w:hAnsi="Traditional Arabic" w:cs="Traditional Arabic" w:hint="cs"/>
          <w:sz w:val="32"/>
          <w:szCs w:val="32"/>
          <w:rtl/>
        </w:rPr>
        <w:t xml:space="preserve">  يملك مجلس النظارة حق تفسير نصوص صك الوقفية ويكون تفسير أغلبيتهم معتمداً.</w:t>
      </w:r>
    </w:p>
    <w:p w:rsidR="00E16BEA" w:rsidRDefault="00E16BEA" w:rsidP="00AD38CE">
      <w:pPr>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الرابع عشر:</w:t>
      </w:r>
      <w:r>
        <w:rPr>
          <w:rFonts w:ascii="Traditional Arabic" w:hAnsi="Traditional Arabic" w:cs="Traditional Arabic" w:hint="cs"/>
          <w:sz w:val="34"/>
          <w:szCs w:val="34"/>
          <w:rtl/>
        </w:rPr>
        <w:t xml:space="preserve"> </w:t>
      </w:r>
      <w:r>
        <w:rPr>
          <w:rFonts w:ascii="Traditional Arabic" w:hAnsi="Traditional Arabic" w:cs="Traditional Arabic" w:hint="cs"/>
          <w:sz w:val="32"/>
          <w:szCs w:val="32"/>
          <w:rtl/>
        </w:rPr>
        <w:t>تسري أحكام هذا الصك على جميع أصول الوقف الواردة فيه وما يلحق بها من أصول، وكذلك ما أضيف إليها من ريع الوقف، والهبات والوصايا التي تلحق به.</w:t>
      </w:r>
    </w:p>
    <w:p w:rsidR="00E16BEA" w:rsidRDefault="00E16BEA" w:rsidP="00AD38CE">
      <w:pPr>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الخامس عشر</w:t>
      </w:r>
      <w:r>
        <w:rPr>
          <w:rFonts w:ascii="Traditional Arabic" w:hAnsi="Traditional Arabic" w:cs="Traditional Arabic" w:hint="cs"/>
          <w:sz w:val="32"/>
          <w:szCs w:val="32"/>
          <w:rtl/>
        </w:rPr>
        <w:t xml:space="preserve">: بعد إصدار الميزانية المعتمدة يكون لمجلس النظار مكافأة لا يتجاوز إجماليها (5%) خمسة في المئة من صافي غلة الوقف -بعد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Pr>
          <w:rFonts w:ascii="Traditional Arabic" w:hAnsi="Traditional Arabic" w:cs="Traditional Arabic" w:hint="cs"/>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AD38C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AD38C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AD38CE">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AD38CE">
      <w:pPr>
        <w:jc w:val="center"/>
        <w:rPr>
          <w:rFonts w:ascii="Traditional Arabic" w:hAnsi="Traditional Arabic" w:cs="Traditional Arabic"/>
          <w:b/>
          <w:bCs/>
          <w:sz w:val="32"/>
          <w:szCs w:val="32"/>
          <w:rtl/>
        </w:rPr>
      </w:pPr>
    </w:p>
    <w:p w:rsidR="00091CB1" w:rsidRDefault="006D58A7" w:rsidP="00AD38CE">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AD38CE">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AD38CE">
      <w:pPr>
        <w:spacing w:before="240"/>
        <w:jc w:val="both"/>
        <w:rPr>
          <w:rFonts w:ascii="Traditional Arabic" w:hAnsi="Traditional Arabic" w:cs="Traditional Arabic"/>
          <w:sz w:val="32"/>
          <w:szCs w:val="32"/>
        </w:rPr>
      </w:pPr>
    </w:p>
    <w:p w:rsidR="006D58A7" w:rsidRPr="00091CB1" w:rsidRDefault="006D58A7" w:rsidP="00AD38CE">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AD38C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AD38C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AD38CE">
      <w:pPr>
        <w:jc w:val="both"/>
        <w:rPr>
          <w:rFonts w:ascii="Traditional Arabic" w:hAnsi="Traditional Arabic" w:cs="Traditional Arabic"/>
          <w:sz w:val="32"/>
          <w:szCs w:val="32"/>
          <w:rtl/>
        </w:rPr>
      </w:pPr>
    </w:p>
    <w:p w:rsidR="006D58A7" w:rsidRPr="00091CB1" w:rsidRDefault="006D58A7" w:rsidP="00AD38C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AD38CE">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0689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70689B">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70689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D38CE" w:rsidP="00AD38CE">
    <w:pPr>
      <w:pStyle w:val="a4"/>
      <w:tabs>
        <w:tab w:val="clear" w:pos="4153"/>
        <w:tab w:val="clear" w:pos="8306"/>
        <w:tab w:val="left" w:pos="696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5D44DFD" wp14:editId="1CC0C54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867E76"/>
    <w:multiLevelType w:val="hybridMultilevel"/>
    <w:tmpl w:val="1E865508"/>
    <w:lvl w:ilvl="0" w:tplc="C83AE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FF10C944"/>
    <w:lvl w:ilvl="0" w:tplc="C122D82C">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E14CDD5E"/>
    <w:lvl w:ilvl="0" w:tplc="8A0C937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1704"/>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665B2"/>
    <w:rsid w:val="00373282"/>
    <w:rsid w:val="00375540"/>
    <w:rsid w:val="003773D9"/>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0689B"/>
    <w:rsid w:val="007124E9"/>
    <w:rsid w:val="00746BA3"/>
    <w:rsid w:val="007631EB"/>
    <w:rsid w:val="00774DFE"/>
    <w:rsid w:val="007C0D94"/>
    <w:rsid w:val="007D3230"/>
    <w:rsid w:val="007E66D2"/>
    <w:rsid w:val="00803992"/>
    <w:rsid w:val="00810849"/>
    <w:rsid w:val="00846773"/>
    <w:rsid w:val="00860DC1"/>
    <w:rsid w:val="008913CE"/>
    <w:rsid w:val="008B6914"/>
    <w:rsid w:val="008E10D6"/>
    <w:rsid w:val="008E3E01"/>
    <w:rsid w:val="00900605"/>
    <w:rsid w:val="00923127"/>
    <w:rsid w:val="0093518E"/>
    <w:rsid w:val="00944A8F"/>
    <w:rsid w:val="00970BA7"/>
    <w:rsid w:val="00985CB6"/>
    <w:rsid w:val="009A7292"/>
    <w:rsid w:val="009D2CE9"/>
    <w:rsid w:val="009E154E"/>
    <w:rsid w:val="009E307B"/>
    <w:rsid w:val="009F48E7"/>
    <w:rsid w:val="00A2754E"/>
    <w:rsid w:val="00A32A95"/>
    <w:rsid w:val="00A5046A"/>
    <w:rsid w:val="00A64022"/>
    <w:rsid w:val="00A7490D"/>
    <w:rsid w:val="00AB23E2"/>
    <w:rsid w:val="00AD38CE"/>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67106"/>
    <w:rsid w:val="00D74B30"/>
    <w:rsid w:val="00D7773E"/>
    <w:rsid w:val="00D8743F"/>
    <w:rsid w:val="00DA78C7"/>
    <w:rsid w:val="00DD2219"/>
    <w:rsid w:val="00DD2EEB"/>
    <w:rsid w:val="00DD7B20"/>
    <w:rsid w:val="00DE4446"/>
    <w:rsid w:val="00DF6BE4"/>
    <w:rsid w:val="00E16BEA"/>
    <w:rsid w:val="00E55410"/>
    <w:rsid w:val="00E65131"/>
    <w:rsid w:val="00EA17BB"/>
    <w:rsid w:val="00EB5BD9"/>
    <w:rsid w:val="00ED6575"/>
    <w:rsid w:val="00EE696F"/>
    <w:rsid w:val="00F05A4C"/>
    <w:rsid w:val="00F16CD8"/>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D38CE"/>
    <w:rPr>
      <w:color w:val="0000FF"/>
      <w:u w:val="single"/>
    </w:rPr>
  </w:style>
  <w:style w:type="paragraph" w:styleId="a7">
    <w:name w:val="Body Text"/>
    <w:basedOn w:val="a"/>
    <w:link w:val="Char2"/>
    <w:uiPriority w:val="99"/>
    <w:semiHidden/>
    <w:unhideWhenUsed/>
    <w:rsid w:val="0070689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0689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D38CE"/>
    <w:rPr>
      <w:color w:val="0000FF"/>
      <w:u w:val="single"/>
    </w:rPr>
  </w:style>
  <w:style w:type="paragraph" w:styleId="a7">
    <w:name w:val="Body Text"/>
    <w:basedOn w:val="a"/>
    <w:link w:val="Char2"/>
    <w:uiPriority w:val="99"/>
    <w:semiHidden/>
    <w:unhideWhenUsed/>
    <w:rsid w:val="0070689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0689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4818">
      <w:bodyDiv w:val="1"/>
      <w:marLeft w:val="0"/>
      <w:marRight w:val="0"/>
      <w:marTop w:val="0"/>
      <w:marBottom w:val="0"/>
      <w:divBdr>
        <w:top w:val="none" w:sz="0" w:space="0" w:color="auto"/>
        <w:left w:val="none" w:sz="0" w:space="0" w:color="auto"/>
        <w:bottom w:val="none" w:sz="0" w:space="0" w:color="auto"/>
        <w:right w:val="none" w:sz="0" w:space="0" w:color="auto"/>
      </w:divBdr>
    </w:div>
    <w:div w:id="231741460">
      <w:bodyDiv w:val="1"/>
      <w:marLeft w:val="0"/>
      <w:marRight w:val="0"/>
      <w:marTop w:val="0"/>
      <w:marBottom w:val="0"/>
      <w:divBdr>
        <w:top w:val="none" w:sz="0" w:space="0" w:color="auto"/>
        <w:left w:val="none" w:sz="0" w:space="0" w:color="auto"/>
        <w:bottom w:val="none" w:sz="0" w:space="0" w:color="auto"/>
        <w:right w:val="none" w:sz="0" w:space="0" w:color="auto"/>
      </w:divBdr>
    </w:div>
    <w:div w:id="550381175">
      <w:bodyDiv w:val="1"/>
      <w:marLeft w:val="0"/>
      <w:marRight w:val="0"/>
      <w:marTop w:val="0"/>
      <w:marBottom w:val="0"/>
      <w:divBdr>
        <w:top w:val="none" w:sz="0" w:space="0" w:color="auto"/>
        <w:left w:val="none" w:sz="0" w:space="0" w:color="auto"/>
        <w:bottom w:val="none" w:sz="0" w:space="0" w:color="auto"/>
        <w:right w:val="none" w:sz="0" w:space="0" w:color="auto"/>
      </w:divBdr>
    </w:div>
    <w:div w:id="1121150894">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8949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6DCCA-F0C6-4083-BFB1-EEA7E725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2289</Words>
  <Characters>13050</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2015-02-22T08:53:00Z</dcterms:created>
  <dcterms:modified xsi:type="dcterms:W3CDTF">2015-03-10T10:26:00Z</dcterms:modified>
</cp:coreProperties>
</file>